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B0C" w:rsidP="00A00B0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5-133-2106/2024</w:t>
      </w:r>
    </w:p>
    <w:p w:rsidR="008A24B8" w:rsidRPr="008A24B8" w:rsidP="008A24B8">
      <w:pPr>
        <w:spacing w:after="0" w:line="240" w:lineRule="auto"/>
        <w:ind w:left="-567" w:firstLine="567"/>
        <w:jc w:val="right"/>
        <w:rPr>
          <w:rFonts w:ascii="Tahoma" w:hAnsi="Tahoma" w:cs="Tahoma"/>
          <w:bCs/>
          <w:sz w:val="20"/>
          <w:szCs w:val="20"/>
        </w:rPr>
      </w:pPr>
      <w:r w:rsidRPr="008A24B8">
        <w:rPr>
          <w:rFonts w:ascii="Tahoma" w:hAnsi="Tahoma" w:cs="Tahoma"/>
          <w:bCs/>
          <w:sz w:val="20"/>
          <w:szCs w:val="20"/>
        </w:rPr>
        <w:t>86MS0046-01-2024-000096-81</w:t>
      </w:r>
    </w:p>
    <w:p w:rsidR="00A00B0C" w:rsidP="00A00B0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00B0C" w:rsidP="00A00B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A00B0C" w:rsidP="00A00B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0C" w:rsidP="00A00B0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20 февраля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66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Нижневартовск</w:t>
      </w:r>
    </w:p>
    <w:p w:rsidR="00A00B0C" w:rsidP="00A00B0C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0B0C" w:rsidP="00A00B0C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A00B0C" w:rsidP="0066538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 Николаевича,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A00B0C" w:rsidP="00A00B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A00B0C" w:rsidP="00A00B0C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по делу об административном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правонарушении  18810586230807014245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07.08.2023 года  по ч.2 ст. 12.9 Кодекса РФ об АП, вступившим в законную силу 18.08.2023, Румянцев М.Н. привлечен к административной ответственности в виде штрафа в размере 500 рублей. Получив копию указанного постановления и достоверно зная о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мости уплатить штраф в соответствии с ним, Румянцев М.Н.,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A00B0C" w:rsidP="00A00B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Румянцев М.Н. не явился, о времени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рассмотрения административного материала уведомлялся надлежащим образом по указанному в протоколе адресу.</w:t>
      </w:r>
    </w:p>
    <w:p w:rsidR="00A00B0C" w:rsidP="00A00B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материалам дела судебная повестка, направленная в адрес Румянцева М.Н. возвращена в суд по истечению срока хранения. Уважительности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 неполучения заказной корреспонденции не установлено. 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00B0C" w:rsidP="00A00B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A00B0C" w:rsidP="00A00B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иняв необходимые меры для надлежащего извещения Румянцева М.Н.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Румянцева М.Н.</w:t>
      </w:r>
    </w:p>
    <w:p w:rsidR="00A00B0C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18810886240920000675 от 11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торого ведется производство по об административном правонарушении, настоящий протокол составлен в отсутствии Румянцева М.Н.;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18810586230807014245 от 07.08.2023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Румянцев М.Н.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справк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A00B0C" w:rsidP="00A00B0C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 в установленный срок.</w:t>
      </w:r>
    </w:p>
    <w:p w:rsidR="00A00B0C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ративного штрафа в законную силу либо со дня истечения срока отсрочки или срока рассрочки, предусмотренных ст. 31.5 Кодекса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A00B0C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Румянцева М.Н. 07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A00B0C" w:rsidP="00A00B0C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07 августа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Румянцева М.Н. и  вручено 07 августа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A00B0C" w:rsidP="00A00B0C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постановление по делу об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07 августа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18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Румянцев М.Н. обязан был уплатить административный штраф не позднее 17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 день).</w:t>
      </w:r>
    </w:p>
    <w:p w:rsidR="00A00B0C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A00B0C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недостатков, влекущих невозможность использования в качестве доказательств, представленные документы не содержат. </w:t>
      </w:r>
    </w:p>
    <w:p w:rsidR="00A00B0C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Румянцев М.Н. совершил административное правонарушение, предусмотренное ч. 1 ст. 20.25 Кодекса РФ об АП.</w:t>
      </w:r>
    </w:p>
    <w:p w:rsidR="00A00B0C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A00B0C" w:rsidP="00665380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A00B0C" w:rsidP="00A00B0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00B0C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Румянцева Максима Николаевича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0B0C" w:rsidRPr="008A24B8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24B8">
        <w:rPr>
          <w:rFonts w:ascii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A24B8">
        <w:rPr>
          <w:rFonts w:ascii="Times New Roman" w:hAnsi="Times New Roman" w:cs="Times New Roman"/>
          <w:color w:val="006600"/>
          <w:sz w:val="24"/>
          <w:szCs w:val="24"/>
          <w:lang w:val="en-US"/>
        </w:rPr>
        <w:t>D</w:t>
      </w:r>
      <w:r w:rsidRPr="008A24B8">
        <w:rPr>
          <w:rFonts w:ascii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</w:t>
      </w:r>
      <w:r w:rsidRPr="008A24B8">
        <w:rPr>
          <w:rFonts w:ascii="Times New Roman" w:hAnsi="Times New Roman" w:cs="Times New Roman"/>
          <w:color w:val="006600"/>
          <w:sz w:val="24"/>
          <w:szCs w:val="24"/>
        </w:rPr>
        <w:t xml:space="preserve">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A24B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A24B8">
        <w:rPr>
          <w:rFonts w:ascii="Times New Roman" w:hAnsi="Times New Roman" w:cs="Times New Roman"/>
          <w:color w:val="C00000"/>
          <w:sz w:val="24"/>
          <w:szCs w:val="24"/>
        </w:rPr>
        <w:t>КБК 72011601203019000140</w:t>
      </w:r>
      <w:r w:rsidRPr="008A24B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A24B8">
        <w:rPr>
          <w:rFonts w:ascii="Times New Roman" w:hAnsi="Times New Roman" w:cs="Times New Roman"/>
          <w:color w:val="000000"/>
          <w:sz w:val="24"/>
          <w:szCs w:val="24"/>
          <w:u w:val="single"/>
        </w:rPr>
        <w:t>идентификатор</w:t>
      </w:r>
      <w:r w:rsidRPr="008A24B8">
        <w:rPr>
          <w:rFonts w:ascii="Times New Roman" w:hAnsi="Times New Roman" w:cs="Times New Roman"/>
          <w:sz w:val="24"/>
          <w:szCs w:val="24"/>
        </w:rPr>
        <w:t xml:space="preserve"> </w:t>
      </w:r>
      <w:r w:rsidRPr="008A24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0412365400465001332420186. </w:t>
      </w:r>
    </w:p>
    <w:p w:rsidR="00A00B0C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A00B0C" w:rsidP="00A00B0C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A00B0C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A00B0C" w:rsidP="00A00B0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A00B0C" w:rsidP="00A00B0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A00B0C" w:rsidP="00A00B0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0C" w:rsidP="00A00B0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0C" w:rsidP="00A00B0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0C" w:rsidP="00A00B0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0C" w:rsidP="00A00B0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0C" w:rsidP="00A00B0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0C" w:rsidP="00A00B0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0C" w:rsidP="00A00B0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0C" w:rsidP="00A00B0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0C" w:rsidP="00A00B0C">
      <w:pPr>
        <w:ind w:left="-567"/>
      </w:pPr>
    </w:p>
    <w:p w:rsidR="00A00B0C" w:rsidP="00A00B0C">
      <w:pPr>
        <w:ind w:left="-567"/>
      </w:pPr>
    </w:p>
    <w:p w:rsidR="00A00B0C" w:rsidP="00A00B0C">
      <w:pPr>
        <w:ind w:left="-567"/>
      </w:pPr>
    </w:p>
    <w:p w:rsidR="00A00B0C" w:rsidP="00A00B0C">
      <w:pPr>
        <w:ind w:left="-567"/>
      </w:pPr>
    </w:p>
    <w:p w:rsidR="00A00B0C" w:rsidP="00A00B0C">
      <w:pPr>
        <w:ind w:left="-567"/>
      </w:pPr>
    </w:p>
    <w:p w:rsidR="00A00B0C" w:rsidP="00A00B0C">
      <w:pPr>
        <w:ind w:left="-567"/>
      </w:pPr>
    </w:p>
    <w:p w:rsidR="00A00B0C" w:rsidP="00A00B0C"/>
    <w:p w:rsidR="00CA0DC3"/>
    <w:sectPr w:rsidSect="006653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70"/>
    <w:rsid w:val="00665380"/>
    <w:rsid w:val="006670E3"/>
    <w:rsid w:val="008A24B8"/>
    <w:rsid w:val="00A00B0C"/>
    <w:rsid w:val="00CA0DC3"/>
    <w:rsid w:val="00FD2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F59E9A-8800-4787-8E1D-E4C615E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0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00B0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6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5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